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2807" w14:textId="77777777" w:rsidR="005A551A" w:rsidRPr="00420559" w:rsidRDefault="005A551A" w:rsidP="005A551A">
      <w:pPr>
        <w:ind w:left="104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420559">
        <w:rPr>
          <w:b/>
          <w:color w:val="000000" w:themeColor="text1"/>
          <w:sz w:val="32"/>
          <w:szCs w:val="32"/>
        </w:rPr>
        <w:t>Westview Community Organization</w:t>
      </w:r>
    </w:p>
    <w:p w14:paraId="73768203" w14:textId="54854536" w:rsidR="005A551A" w:rsidRPr="00420559" w:rsidRDefault="00C75960" w:rsidP="005A551A">
      <w:pPr>
        <w:pStyle w:val="Heading1"/>
        <w:tabs>
          <w:tab w:val="left" w:pos="5863"/>
        </w:tabs>
        <w:ind w:left="0" w:right="265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February</w:t>
      </w:r>
      <w:r w:rsidR="005A551A">
        <w:rPr>
          <w:color w:val="000000" w:themeColor="text1"/>
          <w:sz w:val="20"/>
          <w:szCs w:val="20"/>
        </w:rPr>
        <w:t xml:space="preserve"> </w:t>
      </w:r>
      <w:r w:rsidR="003B43E9">
        <w:rPr>
          <w:color w:val="000000" w:themeColor="text1"/>
          <w:sz w:val="20"/>
          <w:szCs w:val="20"/>
        </w:rPr>
        <w:t>3</w:t>
      </w:r>
      <w:r w:rsidR="005A551A" w:rsidRPr="00420559">
        <w:rPr>
          <w:color w:val="000000" w:themeColor="text1"/>
          <w:sz w:val="20"/>
          <w:szCs w:val="20"/>
        </w:rPr>
        <w:t>, 20</w:t>
      </w:r>
      <w:r w:rsidR="005A551A">
        <w:rPr>
          <w:color w:val="000000" w:themeColor="text1"/>
          <w:sz w:val="20"/>
          <w:szCs w:val="20"/>
        </w:rPr>
        <w:t>20</w:t>
      </w:r>
    </w:p>
    <w:p w14:paraId="24669564" w14:textId="77777777" w:rsidR="005A551A" w:rsidRPr="00420559" w:rsidRDefault="005A551A" w:rsidP="005A551A">
      <w:pPr>
        <w:pStyle w:val="Heading1"/>
        <w:tabs>
          <w:tab w:val="left" w:pos="5863"/>
        </w:tabs>
        <w:ind w:left="0" w:right="265"/>
        <w:jc w:val="center"/>
        <w:rPr>
          <w:color w:val="000000" w:themeColor="text1"/>
          <w:sz w:val="20"/>
          <w:szCs w:val="20"/>
        </w:rPr>
      </w:pPr>
      <w:r w:rsidRPr="00420559">
        <w:rPr>
          <w:color w:val="000000" w:themeColor="text1"/>
          <w:sz w:val="20"/>
          <w:szCs w:val="20"/>
        </w:rPr>
        <w:t>Calvary United Methodist Church</w:t>
      </w:r>
    </w:p>
    <w:p w14:paraId="0E7DF12D" w14:textId="4579595F" w:rsidR="005A551A" w:rsidRDefault="00A00469" w:rsidP="00975B87">
      <w:pPr>
        <w:pStyle w:val="Heading1"/>
        <w:numPr>
          <w:ilvl w:val="0"/>
          <w:numId w:val="4"/>
        </w:numPr>
        <w:tabs>
          <w:tab w:val="left" w:pos="5863"/>
        </w:tabs>
        <w:ind w:right="265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Ralph</w:t>
      </w:r>
      <w:r w:rsidR="005A551A" w:rsidRPr="00420559">
        <w:rPr>
          <w:color w:val="000000" w:themeColor="text1"/>
          <w:sz w:val="20"/>
          <w:szCs w:val="20"/>
        </w:rPr>
        <w:t xml:space="preserve"> David Abernathy Boulevard</w:t>
      </w:r>
    </w:p>
    <w:p w14:paraId="109A08A4" w14:textId="77777777" w:rsidR="005A551A" w:rsidRPr="00420559" w:rsidRDefault="005A551A" w:rsidP="005A551A">
      <w:pPr>
        <w:pStyle w:val="Heading1"/>
        <w:tabs>
          <w:tab w:val="left" w:pos="5863"/>
        </w:tabs>
        <w:ind w:left="0" w:right="265"/>
        <w:jc w:val="center"/>
        <w:rPr>
          <w:color w:val="000000" w:themeColor="text1"/>
          <w:sz w:val="20"/>
          <w:szCs w:val="20"/>
        </w:rPr>
      </w:pPr>
    </w:p>
    <w:p w14:paraId="0E2232C7" w14:textId="2E2685DF" w:rsidR="00975B87" w:rsidRPr="00975B87" w:rsidRDefault="005A551A" w:rsidP="00975B87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Call to Order</w:t>
      </w:r>
      <w:r w:rsidR="0057383B">
        <w:rPr>
          <w:color w:val="000000" w:themeColor="text1"/>
        </w:rPr>
        <w:t xml:space="preserve"> </w:t>
      </w:r>
      <w:r w:rsidR="00975B87">
        <w:rPr>
          <w:color w:val="000000" w:themeColor="text1"/>
        </w:rPr>
        <w:t xml:space="preserve">- </w:t>
      </w:r>
      <w:r w:rsidRPr="00975B87">
        <w:rPr>
          <w:b w:val="0"/>
          <w:bCs w:val="0"/>
          <w:color w:val="000000" w:themeColor="text1"/>
        </w:rPr>
        <w:t>7:0</w:t>
      </w:r>
      <w:r w:rsidR="00771112">
        <w:rPr>
          <w:b w:val="0"/>
          <w:bCs w:val="0"/>
          <w:color w:val="000000" w:themeColor="text1"/>
        </w:rPr>
        <w:t>2</w:t>
      </w:r>
      <w:r w:rsidRPr="00975B87">
        <w:rPr>
          <w:b w:val="0"/>
          <w:bCs w:val="0"/>
          <w:color w:val="000000" w:themeColor="text1"/>
        </w:rPr>
        <w:t>PM</w:t>
      </w:r>
    </w:p>
    <w:p w14:paraId="143A184A" w14:textId="77777777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 xml:space="preserve">Reflective Thoughts </w:t>
      </w:r>
      <w:r>
        <w:rPr>
          <w:color w:val="000000" w:themeColor="text1"/>
        </w:rPr>
        <w:t>- Rosalyn Lamb</w:t>
      </w:r>
    </w:p>
    <w:p w14:paraId="13C281B0" w14:textId="401942A7" w:rsidR="005A551A" w:rsidRPr="00866612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 w:rsidRPr="00866612">
        <w:rPr>
          <w:b w:val="0"/>
          <w:bCs w:val="0"/>
          <w:color w:val="000000" w:themeColor="text1"/>
        </w:rPr>
        <w:t>Rosalyn provided reflective thoughts</w:t>
      </w:r>
    </w:p>
    <w:p w14:paraId="27F5F642" w14:textId="77777777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Reading and Approval of the Minutes</w:t>
      </w:r>
    </w:p>
    <w:p w14:paraId="21F51A18" w14:textId="3D93BD68" w:rsidR="005A551A" w:rsidRPr="00866612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 w:rsidRPr="00866612">
        <w:rPr>
          <w:b w:val="0"/>
          <w:bCs w:val="0"/>
          <w:color w:val="000000" w:themeColor="text1"/>
        </w:rPr>
        <w:t>Motion to Approve –</w:t>
      </w:r>
      <w:r w:rsidR="002169DF">
        <w:rPr>
          <w:b w:val="0"/>
          <w:bCs w:val="0"/>
          <w:color w:val="000000" w:themeColor="text1"/>
        </w:rPr>
        <w:t xml:space="preserve"> Matt </w:t>
      </w:r>
      <w:r w:rsidR="00DD500F">
        <w:rPr>
          <w:b w:val="0"/>
          <w:bCs w:val="0"/>
          <w:color w:val="000000" w:themeColor="text1"/>
        </w:rPr>
        <w:t>Garbet</w:t>
      </w:r>
      <w:r w:rsidR="005C5E48">
        <w:rPr>
          <w:b w:val="0"/>
          <w:bCs w:val="0"/>
          <w:color w:val="000000" w:themeColor="text1"/>
        </w:rPr>
        <w:t>t</w:t>
      </w:r>
      <w:r w:rsidRPr="00866612">
        <w:rPr>
          <w:b w:val="0"/>
          <w:bCs w:val="0"/>
          <w:color w:val="000000" w:themeColor="text1"/>
        </w:rPr>
        <w:t>, 2</w:t>
      </w:r>
      <w:r w:rsidRPr="00866612">
        <w:rPr>
          <w:b w:val="0"/>
          <w:bCs w:val="0"/>
          <w:color w:val="000000" w:themeColor="text1"/>
          <w:vertAlign w:val="superscript"/>
        </w:rPr>
        <w:t>nd</w:t>
      </w:r>
      <w:r w:rsidRPr="00866612">
        <w:rPr>
          <w:b w:val="0"/>
          <w:bCs w:val="0"/>
          <w:color w:val="000000" w:themeColor="text1"/>
        </w:rPr>
        <w:t xml:space="preserve"> by –</w:t>
      </w:r>
      <w:r w:rsidR="00DD500F">
        <w:rPr>
          <w:b w:val="0"/>
          <w:bCs w:val="0"/>
          <w:color w:val="000000" w:themeColor="text1"/>
        </w:rPr>
        <w:t xml:space="preserve"> Kiyomi Rollins</w:t>
      </w:r>
      <w:r w:rsidRPr="00866612">
        <w:rPr>
          <w:b w:val="0"/>
          <w:bCs w:val="0"/>
          <w:color w:val="000000" w:themeColor="text1"/>
        </w:rPr>
        <w:t>.</w:t>
      </w:r>
    </w:p>
    <w:p w14:paraId="52F6D592" w14:textId="5961A07F" w:rsidR="005A551A" w:rsidRPr="00866612" w:rsidRDefault="005A551A" w:rsidP="005A551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proofErr w:type="spellStart"/>
      <w:r w:rsidRPr="00866612">
        <w:rPr>
          <w:b w:val="0"/>
          <w:bCs w:val="0"/>
          <w:color w:val="000000" w:themeColor="text1"/>
        </w:rPr>
        <w:t>Yays</w:t>
      </w:r>
      <w:proofErr w:type="spellEnd"/>
      <w:r w:rsidRPr="00866612">
        <w:rPr>
          <w:b w:val="0"/>
          <w:bCs w:val="0"/>
          <w:color w:val="000000" w:themeColor="text1"/>
        </w:rPr>
        <w:t xml:space="preserve"> – </w:t>
      </w:r>
      <w:r w:rsidR="00A267BE">
        <w:rPr>
          <w:b w:val="0"/>
          <w:bCs w:val="0"/>
          <w:color w:val="000000" w:themeColor="text1"/>
        </w:rPr>
        <w:t>25</w:t>
      </w:r>
    </w:p>
    <w:p w14:paraId="626C2D7C" w14:textId="11570E6B" w:rsidR="005A551A" w:rsidRPr="00866612" w:rsidRDefault="005A551A" w:rsidP="005A551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 w:rsidRPr="00866612">
        <w:rPr>
          <w:b w:val="0"/>
          <w:bCs w:val="0"/>
          <w:color w:val="000000" w:themeColor="text1"/>
        </w:rPr>
        <w:t xml:space="preserve">Nays – </w:t>
      </w:r>
      <w:r w:rsidR="00A267BE">
        <w:rPr>
          <w:b w:val="0"/>
          <w:bCs w:val="0"/>
          <w:color w:val="000000" w:themeColor="text1"/>
        </w:rPr>
        <w:t>0</w:t>
      </w:r>
    </w:p>
    <w:p w14:paraId="6B19DA04" w14:textId="53D0D006" w:rsidR="005A551A" w:rsidRPr="00866612" w:rsidRDefault="005A551A" w:rsidP="005A551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 w:rsidRPr="00866612">
        <w:rPr>
          <w:b w:val="0"/>
          <w:bCs w:val="0"/>
          <w:color w:val="000000" w:themeColor="text1"/>
        </w:rPr>
        <w:t xml:space="preserve">Abstentions – </w:t>
      </w:r>
      <w:r w:rsidR="00A267BE">
        <w:rPr>
          <w:b w:val="0"/>
          <w:bCs w:val="0"/>
          <w:color w:val="000000" w:themeColor="text1"/>
        </w:rPr>
        <w:t>0</w:t>
      </w:r>
    </w:p>
    <w:p w14:paraId="59CDC1D7" w14:textId="6AF2DFD0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Zone 4 Public Safety Update</w:t>
      </w:r>
      <w:r>
        <w:rPr>
          <w:color w:val="000000" w:themeColor="text1"/>
        </w:rPr>
        <w:t xml:space="preserve"> – Lt. Meyers</w:t>
      </w:r>
      <w:r w:rsidR="00A25AB3">
        <w:rPr>
          <w:color w:val="000000" w:themeColor="text1"/>
        </w:rPr>
        <w:t xml:space="preserve"> 404.694.1673</w:t>
      </w:r>
      <w:r w:rsidR="003310E8">
        <w:rPr>
          <w:color w:val="000000" w:themeColor="text1"/>
        </w:rPr>
        <w:t xml:space="preserve"> cmyers@atlantaga.gov</w:t>
      </w:r>
    </w:p>
    <w:p w14:paraId="62F9F584" w14:textId="33B7A07F" w:rsidR="005A551A" w:rsidRPr="00866612" w:rsidRDefault="00B31497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Crime is down 22% compared to this time last year. Property crimes have increased</w:t>
      </w:r>
      <w:r w:rsidR="0097089F">
        <w:rPr>
          <w:b w:val="0"/>
          <w:bCs w:val="0"/>
          <w:color w:val="000000" w:themeColor="text1"/>
        </w:rPr>
        <w:t xml:space="preserve">. </w:t>
      </w:r>
    </w:p>
    <w:p w14:paraId="2A4CA2CB" w14:textId="77777777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Treasurer’s Report</w:t>
      </w:r>
      <w:r>
        <w:rPr>
          <w:color w:val="000000" w:themeColor="text1"/>
        </w:rPr>
        <w:t xml:space="preserve"> – provided and reviewed during meeting</w:t>
      </w:r>
    </w:p>
    <w:p w14:paraId="590E176B" w14:textId="3840F556" w:rsidR="005A551A" w:rsidRPr="00866612" w:rsidRDefault="00162C72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$3, 268.90 – current account balance, only expenses were administrative website</w:t>
      </w:r>
      <w:r w:rsidR="007F1C76">
        <w:rPr>
          <w:b w:val="0"/>
          <w:bCs w:val="0"/>
          <w:color w:val="000000" w:themeColor="text1"/>
        </w:rPr>
        <w:t>.</w:t>
      </w:r>
    </w:p>
    <w:p w14:paraId="0CA53D44" w14:textId="77777777" w:rsidR="005A551A" w:rsidRPr="00420559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Old Business</w:t>
      </w:r>
    </w:p>
    <w:p w14:paraId="3A2C0191" w14:textId="383D7865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>
        <w:rPr>
          <w:color w:val="000000" w:themeColor="text1"/>
        </w:rPr>
        <w:t xml:space="preserve">Westview </w:t>
      </w:r>
      <w:r w:rsidR="002169DF">
        <w:rPr>
          <w:color w:val="000000" w:themeColor="text1"/>
        </w:rPr>
        <w:t>Oral History Project</w:t>
      </w:r>
    </w:p>
    <w:p w14:paraId="4544E36E" w14:textId="521ADCB0" w:rsidR="005A551A" w:rsidRPr="00866612" w:rsidRDefault="008224E7" w:rsidP="005A551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Jason summarized the </w:t>
      </w:r>
      <w:r w:rsidR="00116209">
        <w:rPr>
          <w:b w:val="0"/>
          <w:bCs w:val="0"/>
          <w:color w:val="000000" w:themeColor="text1"/>
        </w:rPr>
        <w:t xml:space="preserve">project and the expected outcome with producing signage along the Westside Beltline </w:t>
      </w:r>
      <w:r w:rsidR="002168A7">
        <w:rPr>
          <w:b w:val="0"/>
          <w:bCs w:val="0"/>
          <w:color w:val="000000" w:themeColor="text1"/>
        </w:rPr>
        <w:t>to tell the history of the nei</w:t>
      </w:r>
      <w:r w:rsidR="00F119E4">
        <w:rPr>
          <w:b w:val="0"/>
          <w:bCs w:val="0"/>
          <w:color w:val="000000" w:themeColor="text1"/>
        </w:rPr>
        <w:t>ghborhood</w:t>
      </w:r>
      <w:r w:rsidR="00405151">
        <w:rPr>
          <w:b w:val="0"/>
          <w:bCs w:val="0"/>
          <w:color w:val="000000" w:themeColor="text1"/>
        </w:rPr>
        <w:t>.</w:t>
      </w:r>
    </w:p>
    <w:p w14:paraId="7ED5BEEF" w14:textId="013C2523" w:rsidR="005A551A" w:rsidRDefault="002169DF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>
        <w:rPr>
          <w:color w:val="000000" w:themeColor="text1"/>
        </w:rPr>
        <w:t>Atlanta Beltline</w:t>
      </w:r>
      <w:r w:rsidR="000C46DD">
        <w:rPr>
          <w:color w:val="000000" w:themeColor="text1"/>
        </w:rPr>
        <w:t xml:space="preserve"> Whitney</w:t>
      </w:r>
      <w:r w:rsidR="00E41933">
        <w:rPr>
          <w:color w:val="000000" w:themeColor="text1"/>
        </w:rPr>
        <w:t xml:space="preserve"> Fuller &amp; </w:t>
      </w:r>
      <w:r w:rsidR="00587CD2">
        <w:rPr>
          <w:color w:val="000000" w:themeColor="text1"/>
        </w:rPr>
        <w:t>Hope Jess</w:t>
      </w:r>
      <w:r w:rsidR="007F1C76">
        <w:rPr>
          <w:color w:val="000000" w:themeColor="text1"/>
        </w:rPr>
        <w:t xml:space="preserve"> (Project Manager)</w:t>
      </w:r>
    </w:p>
    <w:p w14:paraId="6ABA1918" w14:textId="77777777" w:rsidR="0004798C" w:rsidRDefault="001B1D8F" w:rsidP="000D2B5B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1385 RDA access point</w:t>
      </w:r>
      <w:r w:rsidR="004C4633">
        <w:rPr>
          <w:b w:val="0"/>
          <w:bCs w:val="0"/>
          <w:color w:val="000000" w:themeColor="text1"/>
        </w:rPr>
        <w:t xml:space="preserve"> - $1mil budget</w:t>
      </w:r>
      <w:r w:rsidR="002B05B7">
        <w:rPr>
          <w:b w:val="0"/>
          <w:bCs w:val="0"/>
          <w:color w:val="000000" w:themeColor="text1"/>
        </w:rPr>
        <w:t>.</w:t>
      </w:r>
    </w:p>
    <w:p w14:paraId="31874D37" w14:textId="70A7C378" w:rsidR="000D2B5B" w:rsidRDefault="00C949E1" w:rsidP="000D2B5B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Organized walk of Muse St. Feb 27</w:t>
      </w:r>
      <w:r w:rsidRPr="00C949E1">
        <w:rPr>
          <w:b w:val="0"/>
          <w:bCs w:val="0"/>
          <w:color w:val="000000" w:themeColor="text1"/>
          <w:vertAlign w:val="superscript"/>
        </w:rPr>
        <w:t>th</w:t>
      </w:r>
      <w:r>
        <w:rPr>
          <w:b w:val="0"/>
          <w:bCs w:val="0"/>
          <w:color w:val="000000" w:themeColor="text1"/>
        </w:rPr>
        <w:t xml:space="preserve"> </w:t>
      </w:r>
      <w:r w:rsidR="00862F30">
        <w:rPr>
          <w:b w:val="0"/>
          <w:bCs w:val="0"/>
          <w:color w:val="000000" w:themeColor="text1"/>
        </w:rPr>
        <w:t>time TBD (</w:t>
      </w:r>
      <w:r w:rsidR="009C67DD">
        <w:rPr>
          <w:b w:val="0"/>
          <w:bCs w:val="0"/>
          <w:color w:val="000000" w:themeColor="text1"/>
        </w:rPr>
        <w:t xml:space="preserve">slated for the </w:t>
      </w:r>
      <w:r w:rsidR="00862F30">
        <w:rPr>
          <w:b w:val="0"/>
          <w:bCs w:val="0"/>
          <w:color w:val="000000" w:themeColor="text1"/>
        </w:rPr>
        <w:t>evening)</w:t>
      </w:r>
      <w:r w:rsidR="002B05B7">
        <w:rPr>
          <w:b w:val="0"/>
          <w:bCs w:val="0"/>
          <w:color w:val="000000" w:themeColor="text1"/>
        </w:rPr>
        <w:t xml:space="preserve"> </w:t>
      </w:r>
    </w:p>
    <w:p w14:paraId="2DDEC183" w14:textId="7CC9A127" w:rsidR="000D2B5B" w:rsidRDefault="000D2B5B" w:rsidP="000D2B5B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Hope reviewed, at a high level, the 3 options (A, B, C) at both previous meetings, the </w:t>
      </w:r>
      <w:r w:rsidR="003D2C0C">
        <w:rPr>
          <w:b w:val="0"/>
          <w:bCs w:val="0"/>
          <w:color w:val="000000" w:themeColor="text1"/>
        </w:rPr>
        <w:t>consensus</w:t>
      </w:r>
      <w:r>
        <w:rPr>
          <w:b w:val="0"/>
          <w:bCs w:val="0"/>
          <w:color w:val="000000" w:themeColor="text1"/>
        </w:rPr>
        <w:t xml:space="preserve"> was option C.</w:t>
      </w:r>
    </w:p>
    <w:p w14:paraId="4165EDBE" w14:textId="3453D0ED" w:rsidR="006F159D" w:rsidRDefault="00890015" w:rsidP="000D2B5B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Concept vote:</w:t>
      </w:r>
    </w:p>
    <w:p w14:paraId="0E82D32E" w14:textId="09396063" w:rsidR="00890015" w:rsidRDefault="00890015" w:rsidP="00890015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 – 0</w:t>
      </w:r>
    </w:p>
    <w:p w14:paraId="17EF136B" w14:textId="15DB1FC2" w:rsidR="007E19E2" w:rsidRDefault="00890015" w:rsidP="007E19E2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B </w:t>
      </w:r>
      <w:r w:rsidR="007E19E2">
        <w:rPr>
          <w:b w:val="0"/>
          <w:bCs w:val="0"/>
          <w:color w:val="000000" w:themeColor="text1"/>
        </w:rPr>
        <w:t>– 5</w:t>
      </w:r>
    </w:p>
    <w:p w14:paraId="63AE161E" w14:textId="1728DD3D" w:rsidR="006B4F84" w:rsidRDefault="007E19E2" w:rsidP="006B4F84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C </w:t>
      </w:r>
      <w:r w:rsidR="006B4F84">
        <w:rPr>
          <w:b w:val="0"/>
          <w:bCs w:val="0"/>
          <w:color w:val="000000" w:themeColor="text1"/>
        </w:rPr>
        <w:t>–</w:t>
      </w:r>
      <w:r>
        <w:rPr>
          <w:b w:val="0"/>
          <w:bCs w:val="0"/>
          <w:color w:val="000000" w:themeColor="text1"/>
        </w:rPr>
        <w:t xml:space="preserve"> </w:t>
      </w:r>
      <w:r w:rsidR="006B4F84">
        <w:rPr>
          <w:b w:val="0"/>
          <w:bCs w:val="0"/>
          <w:color w:val="000000" w:themeColor="text1"/>
        </w:rPr>
        <w:t>12</w:t>
      </w:r>
    </w:p>
    <w:p w14:paraId="15BC3B04" w14:textId="59FD8641" w:rsidR="006F0309" w:rsidRDefault="006F0309" w:rsidP="007F1C76">
      <w:pPr>
        <w:pStyle w:val="Heading1"/>
        <w:numPr>
          <w:ilvl w:val="4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Motion to </w:t>
      </w:r>
      <w:r w:rsidR="006C4384">
        <w:rPr>
          <w:b w:val="0"/>
          <w:bCs w:val="0"/>
          <w:color w:val="000000" w:themeColor="text1"/>
        </w:rPr>
        <w:t>forward</w:t>
      </w:r>
      <w:r w:rsidR="00753413">
        <w:rPr>
          <w:b w:val="0"/>
          <w:bCs w:val="0"/>
          <w:color w:val="000000" w:themeColor="text1"/>
        </w:rPr>
        <w:t xml:space="preserve"> option C as preferred concept</w:t>
      </w:r>
      <w:r w:rsidR="006C4384">
        <w:rPr>
          <w:b w:val="0"/>
          <w:bCs w:val="0"/>
          <w:color w:val="000000" w:themeColor="text1"/>
        </w:rPr>
        <w:t xml:space="preserve"> – Doug</w:t>
      </w:r>
      <w:r w:rsidR="00C97B15">
        <w:rPr>
          <w:b w:val="0"/>
          <w:bCs w:val="0"/>
          <w:color w:val="000000" w:themeColor="text1"/>
        </w:rPr>
        <w:t xml:space="preserve"> Stine</w:t>
      </w:r>
      <w:r w:rsidR="006C4384">
        <w:rPr>
          <w:b w:val="0"/>
          <w:bCs w:val="0"/>
          <w:color w:val="000000" w:themeColor="text1"/>
        </w:rPr>
        <w:t>, 2</w:t>
      </w:r>
      <w:r w:rsidR="006C4384" w:rsidRPr="006C4384">
        <w:rPr>
          <w:b w:val="0"/>
          <w:bCs w:val="0"/>
          <w:color w:val="000000" w:themeColor="text1"/>
          <w:vertAlign w:val="superscript"/>
        </w:rPr>
        <w:t>nd</w:t>
      </w:r>
      <w:r w:rsidR="006C4384">
        <w:rPr>
          <w:b w:val="0"/>
          <w:bCs w:val="0"/>
          <w:color w:val="000000" w:themeColor="text1"/>
        </w:rPr>
        <w:t xml:space="preserve"> by K</w:t>
      </w:r>
      <w:r w:rsidR="00C97B15">
        <w:rPr>
          <w:b w:val="0"/>
          <w:bCs w:val="0"/>
          <w:color w:val="000000" w:themeColor="text1"/>
        </w:rPr>
        <w:t>i</w:t>
      </w:r>
      <w:r w:rsidR="006C4384">
        <w:rPr>
          <w:b w:val="0"/>
          <w:bCs w:val="0"/>
          <w:color w:val="000000" w:themeColor="text1"/>
        </w:rPr>
        <w:t>yomi</w:t>
      </w:r>
      <w:r w:rsidR="00C97B15">
        <w:rPr>
          <w:b w:val="0"/>
          <w:bCs w:val="0"/>
          <w:color w:val="000000" w:themeColor="text1"/>
        </w:rPr>
        <w:t xml:space="preserve"> Rollins</w:t>
      </w:r>
    </w:p>
    <w:p w14:paraId="51EF4697" w14:textId="6F3223DE" w:rsidR="006C4384" w:rsidRDefault="006C4384" w:rsidP="007F1C76">
      <w:pPr>
        <w:pStyle w:val="Heading1"/>
        <w:numPr>
          <w:ilvl w:val="5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Yay – 20</w:t>
      </w:r>
    </w:p>
    <w:p w14:paraId="20B9B1EA" w14:textId="38C02E0E" w:rsidR="006C4384" w:rsidRDefault="006C4384" w:rsidP="007F1C76">
      <w:pPr>
        <w:pStyle w:val="Heading1"/>
        <w:numPr>
          <w:ilvl w:val="5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Nay </w:t>
      </w:r>
      <w:r w:rsidR="00753413">
        <w:rPr>
          <w:b w:val="0"/>
          <w:bCs w:val="0"/>
          <w:color w:val="000000" w:themeColor="text1"/>
        </w:rPr>
        <w:t>–</w:t>
      </w:r>
      <w:r>
        <w:rPr>
          <w:b w:val="0"/>
          <w:bCs w:val="0"/>
          <w:color w:val="000000" w:themeColor="text1"/>
        </w:rPr>
        <w:t xml:space="preserve"> </w:t>
      </w:r>
      <w:r w:rsidR="00753413">
        <w:rPr>
          <w:b w:val="0"/>
          <w:bCs w:val="0"/>
          <w:color w:val="000000" w:themeColor="text1"/>
        </w:rPr>
        <w:t>0</w:t>
      </w:r>
    </w:p>
    <w:p w14:paraId="325AB968" w14:textId="0DC7AB5D" w:rsidR="00753413" w:rsidRPr="006B4F84" w:rsidRDefault="00753413" w:rsidP="007F1C76">
      <w:pPr>
        <w:pStyle w:val="Heading1"/>
        <w:numPr>
          <w:ilvl w:val="5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Abstention – 0 </w:t>
      </w:r>
    </w:p>
    <w:p w14:paraId="0E71C3B1" w14:textId="77777777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lastRenderedPageBreak/>
        <w:t>New Business:</w:t>
      </w:r>
    </w:p>
    <w:p w14:paraId="1C3D9310" w14:textId="4B90FCB7" w:rsidR="005A551A" w:rsidRPr="00555931" w:rsidRDefault="0097089F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555931">
        <w:rPr>
          <w:color w:val="000000" w:themeColor="text1"/>
        </w:rPr>
        <w:t xml:space="preserve">BZA </w:t>
      </w:r>
      <w:r w:rsidR="00555931" w:rsidRPr="00555931">
        <w:rPr>
          <w:color w:val="000000" w:themeColor="text1"/>
        </w:rPr>
        <w:t>–</w:t>
      </w:r>
      <w:r w:rsidRPr="00555931">
        <w:rPr>
          <w:color w:val="000000" w:themeColor="text1"/>
        </w:rPr>
        <w:t xml:space="preserve"> V</w:t>
      </w:r>
      <w:r w:rsidR="00555931">
        <w:rPr>
          <w:color w:val="000000" w:themeColor="text1"/>
        </w:rPr>
        <w:t>-19-297</w:t>
      </w:r>
      <w:r w:rsidR="005A551A" w:rsidRPr="00555931">
        <w:rPr>
          <w:color w:val="000000" w:themeColor="text1"/>
        </w:rPr>
        <w:t xml:space="preserve">, </w:t>
      </w:r>
      <w:r w:rsidR="00025322">
        <w:rPr>
          <w:color w:val="000000" w:themeColor="text1"/>
        </w:rPr>
        <w:t>1640 Rogers</w:t>
      </w:r>
    </w:p>
    <w:p w14:paraId="47C676E5" w14:textId="5BD40A69" w:rsidR="00807F29" w:rsidRDefault="00921CCD" w:rsidP="00B31497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Received 3 out of 4 neighbor signatures. Representative spoke with the arborist and due to the narrowness of the lot, the tree would need to be removed. </w:t>
      </w:r>
      <w:r w:rsidR="00D55E5A">
        <w:rPr>
          <w:b w:val="0"/>
          <w:bCs w:val="0"/>
          <w:color w:val="000000" w:themeColor="text1"/>
        </w:rPr>
        <w:t>Removing a 14</w:t>
      </w:r>
      <w:r w:rsidR="007220B5">
        <w:rPr>
          <w:b w:val="0"/>
          <w:bCs w:val="0"/>
          <w:color w:val="000000" w:themeColor="text1"/>
        </w:rPr>
        <w:t>-</w:t>
      </w:r>
      <w:r w:rsidR="00D55E5A">
        <w:rPr>
          <w:b w:val="0"/>
          <w:bCs w:val="0"/>
          <w:color w:val="000000" w:themeColor="text1"/>
        </w:rPr>
        <w:t>inch oak boundary tree.</w:t>
      </w:r>
      <w:r w:rsidR="00DF05CD">
        <w:rPr>
          <w:b w:val="0"/>
          <w:bCs w:val="0"/>
          <w:color w:val="000000" w:themeColor="text1"/>
        </w:rPr>
        <w:t xml:space="preserve"> 12</w:t>
      </w:r>
      <w:r w:rsidR="007220B5">
        <w:rPr>
          <w:b w:val="0"/>
          <w:bCs w:val="0"/>
          <w:color w:val="000000" w:themeColor="text1"/>
        </w:rPr>
        <w:t>-</w:t>
      </w:r>
      <w:r w:rsidR="00DF05CD">
        <w:rPr>
          <w:b w:val="0"/>
          <w:bCs w:val="0"/>
          <w:color w:val="000000" w:themeColor="text1"/>
        </w:rPr>
        <w:t xml:space="preserve">inch tree </w:t>
      </w:r>
      <w:r w:rsidR="004E74CC">
        <w:rPr>
          <w:b w:val="0"/>
          <w:bCs w:val="0"/>
          <w:color w:val="000000" w:themeColor="text1"/>
        </w:rPr>
        <w:t>likely to be removed. New trees will be planted to accommodate for the removal of the mentioned trees.</w:t>
      </w:r>
    </w:p>
    <w:p w14:paraId="4C473B26" w14:textId="1DE22045" w:rsidR="00FE3D13" w:rsidRDefault="00772A7A" w:rsidP="00FE3D13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House would keep in integrity </w:t>
      </w:r>
      <w:r w:rsidR="007C169B">
        <w:rPr>
          <w:b w:val="0"/>
          <w:bCs w:val="0"/>
          <w:color w:val="000000" w:themeColor="text1"/>
        </w:rPr>
        <w:t>with the look of the neighborhood.</w:t>
      </w:r>
    </w:p>
    <w:p w14:paraId="06FCA7D9" w14:textId="350FF3B1" w:rsidR="00B917AB" w:rsidRDefault="007E3093" w:rsidP="00FE3D13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Recommendation</w:t>
      </w:r>
      <w:r w:rsidR="00B917AB">
        <w:rPr>
          <w:b w:val="0"/>
          <w:bCs w:val="0"/>
          <w:color w:val="000000" w:themeColor="text1"/>
        </w:rPr>
        <w:t xml:space="preserve"> from Zoning committee was to support</w:t>
      </w:r>
      <w:r w:rsidR="00FF2C52">
        <w:rPr>
          <w:b w:val="0"/>
          <w:bCs w:val="0"/>
          <w:color w:val="000000" w:themeColor="text1"/>
        </w:rPr>
        <w:t xml:space="preserve"> application for variance.</w:t>
      </w:r>
    </w:p>
    <w:p w14:paraId="1802D324" w14:textId="15A8C0F4" w:rsidR="00BA567F" w:rsidRDefault="00FF2C52" w:rsidP="00D20409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Vote</w:t>
      </w:r>
      <w:r w:rsidR="00843DB7">
        <w:rPr>
          <w:b w:val="0"/>
          <w:bCs w:val="0"/>
          <w:color w:val="000000" w:themeColor="text1"/>
        </w:rPr>
        <w:t xml:space="preserve"> to approve</w:t>
      </w:r>
    </w:p>
    <w:p w14:paraId="0E3D2141" w14:textId="26E634A2" w:rsidR="00FB0038" w:rsidRDefault="00FB0038" w:rsidP="007F1C76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proofErr w:type="spellStart"/>
      <w:r>
        <w:rPr>
          <w:b w:val="0"/>
          <w:bCs w:val="0"/>
          <w:color w:val="000000" w:themeColor="text1"/>
        </w:rPr>
        <w:t>Yays</w:t>
      </w:r>
      <w:proofErr w:type="spellEnd"/>
      <w:r>
        <w:rPr>
          <w:b w:val="0"/>
          <w:bCs w:val="0"/>
          <w:color w:val="000000" w:themeColor="text1"/>
        </w:rPr>
        <w:t xml:space="preserve"> – </w:t>
      </w:r>
      <w:r w:rsidR="00FF2C52">
        <w:rPr>
          <w:b w:val="0"/>
          <w:bCs w:val="0"/>
          <w:color w:val="000000" w:themeColor="text1"/>
        </w:rPr>
        <w:t>35</w:t>
      </w:r>
      <w:r w:rsidR="007E3093">
        <w:rPr>
          <w:b w:val="0"/>
          <w:bCs w:val="0"/>
          <w:color w:val="000000" w:themeColor="text1"/>
        </w:rPr>
        <w:t xml:space="preserve"> – Letter of support to follow later this evening</w:t>
      </w:r>
    </w:p>
    <w:p w14:paraId="10E5A752" w14:textId="3C32003D" w:rsidR="00FB0038" w:rsidRDefault="00FB0038" w:rsidP="007F1C76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Nays – </w:t>
      </w:r>
      <w:r w:rsidR="00FF2C52">
        <w:rPr>
          <w:b w:val="0"/>
          <w:bCs w:val="0"/>
          <w:color w:val="000000" w:themeColor="text1"/>
        </w:rPr>
        <w:t>0</w:t>
      </w:r>
    </w:p>
    <w:p w14:paraId="1B767723" w14:textId="618D485A" w:rsidR="00FB0038" w:rsidRPr="00FB0038" w:rsidRDefault="00FB0038" w:rsidP="007F1C76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Abstentions –</w:t>
      </w:r>
      <w:r w:rsidR="00FF2C52">
        <w:rPr>
          <w:b w:val="0"/>
          <w:bCs w:val="0"/>
          <w:color w:val="000000" w:themeColor="text1"/>
        </w:rPr>
        <w:t xml:space="preserve"> 1</w:t>
      </w:r>
      <w:r>
        <w:rPr>
          <w:b w:val="0"/>
          <w:bCs w:val="0"/>
          <w:color w:val="000000" w:themeColor="text1"/>
        </w:rPr>
        <w:t xml:space="preserve"> </w:t>
      </w:r>
    </w:p>
    <w:p w14:paraId="013F895C" w14:textId="1C8AB338" w:rsidR="005A551A" w:rsidRDefault="00A34D5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>
        <w:rPr>
          <w:color w:val="000000" w:themeColor="text1"/>
        </w:rPr>
        <w:t>Feedback – 525 Langhorn</w:t>
      </w:r>
      <w:r w:rsidR="00D55E5A">
        <w:rPr>
          <w:color w:val="000000" w:themeColor="text1"/>
        </w:rPr>
        <w:t xml:space="preserve"> St.</w:t>
      </w:r>
      <w:r w:rsidR="00A53E79">
        <w:rPr>
          <w:color w:val="000000" w:themeColor="text1"/>
        </w:rPr>
        <w:t xml:space="preserve"> Nina Gentry and Jack</w:t>
      </w:r>
      <w:r w:rsidR="00512EA1">
        <w:rPr>
          <w:color w:val="000000" w:themeColor="text1"/>
        </w:rPr>
        <w:t xml:space="preserve"> </w:t>
      </w:r>
      <w:proofErr w:type="spellStart"/>
      <w:r w:rsidR="00512EA1">
        <w:rPr>
          <w:color w:val="000000" w:themeColor="text1"/>
        </w:rPr>
        <w:t>Zampbell</w:t>
      </w:r>
      <w:proofErr w:type="spellEnd"/>
    </w:p>
    <w:p w14:paraId="34BC577B" w14:textId="75332556" w:rsidR="0097089F" w:rsidRDefault="003310E8" w:rsidP="0097089F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No</w:t>
      </w:r>
      <w:r w:rsidR="00001A24">
        <w:rPr>
          <w:b w:val="0"/>
          <w:bCs w:val="0"/>
          <w:color w:val="000000" w:themeColor="text1"/>
        </w:rPr>
        <w:t>n</w:t>
      </w:r>
      <w:r w:rsidR="005F0559">
        <w:rPr>
          <w:b w:val="0"/>
          <w:bCs w:val="0"/>
          <w:color w:val="000000" w:themeColor="text1"/>
        </w:rPr>
        <w:t>-</w:t>
      </w:r>
      <w:r>
        <w:rPr>
          <w:b w:val="0"/>
          <w:bCs w:val="0"/>
          <w:color w:val="000000" w:themeColor="text1"/>
        </w:rPr>
        <w:t>voting issue – this is an informational/feedback gathering.</w:t>
      </w:r>
    </w:p>
    <w:p w14:paraId="2A144B4B" w14:textId="54E0ADA9" w:rsidR="003348A6" w:rsidRDefault="003348A6" w:rsidP="003348A6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Developers would like to </w:t>
      </w:r>
      <w:r w:rsidR="002B0E3E">
        <w:rPr>
          <w:b w:val="0"/>
          <w:bCs w:val="0"/>
          <w:color w:val="000000" w:themeColor="text1"/>
        </w:rPr>
        <w:t xml:space="preserve">go for MR3 zoning vs </w:t>
      </w:r>
      <w:r w:rsidR="00EA1809">
        <w:rPr>
          <w:b w:val="0"/>
          <w:bCs w:val="0"/>
          <w:color w:val="000000" w:themeColor="text1"/>
        </w:rPr>
        <w:t>R</w:t>
      </w:r>
      <w:r w:rsidR="002B0E3E">
        <w:rPr>
          <w:b w:val="0"/>
          <w:bCs w:val="0"/>
          <w:color w:val="000000" w:themeColor="text1"/>
        </w:rPr>
        <w:t>5 which is more beneficial to the neighborhood with the requirements that come along with the zoning.</w:t>
      </w:r>
    </w:p>
    <w:p w14:paraId="73DF0B2E" w14:textId="04C04FF7" w:rsidR="00DF0EFB" w:rsidRPr="0097089F" w:rsidRDefault="00077536" w:rsidP="003348A6">
      <w:pPr>
        <w:pStyle w:val="Heading1"/>
        <w:numPr>
          <w:ilvl w:val="3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Jack’s website information will be made available so that previous work can be gauged.</w:t>
      </w:r>
    </w:p>
    <w:p w14:paraId="7D8538E7" w14:textId="6B6BBA21" w:rsidR="005A551A" w:rsidRDefault="00A34D5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>
        <w:rPr>
          <w:color w:val="000000" w:themeColor="text1"/>
        </w:rPr>
        <w:t>Westview Votes: Rep Stacey Evans</w:t>
      </w:r>
      <w:r w:rsidR="00471FC4">
        <w:rPr>
          <w:color w:val="000000" w:themeColor="text1"/>
        </w:rPr>
        <w:t xml:space="preserve"> 404.275.4135</w:t>
      </w:r>
      <w:r w:rsidR="00F536A4">
        <w:rPr>
          <w:color w:val="000000" w:themeColor="text1"/>
        </w:rPr>
        <w:t xml:space="preserve"> </w:t>
      </w:r>
      <w:r w:rsidR="003701F0">
        <w:rPr>
          <w:color w:val="000000" w:themeColor="text1"/>
        </w:rPr>
        <w:t>stacey@staceyevans.com</w:t>
      </w:r>
    </w:p>
    <w:p w14:paraId="26EEB67A" w14:textId="6FF08E95" w:rsidR="00961931" w:rsidRDefault="00CF606A" w:rsidP="00A34D5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Due to the importance of upcoming elections, the Executive Board has decided </w:t>
      </w:r>
      <w:r w:rsidR="009D17C9">
        <w:rPr>
          <w:b w:val="0"/>
          <w:bCs w:val="0"/>
          <w:color w:val="000000" w:themeColor="text1"/>
        </w:rPr>
        <w:t xml:space="preserve">to allow for </w:t>
      </w:r>
      <w:r w:rsidR="00D12FB7">
        <w:rPr>
          <w:b w:val="0"/>
          <w:bCs w:val="0"/>
          <w:color w:val="000000" w:themeColor="text1"/>
        </w:rPr>
        <w:t>candidates to present their platform before the community leading up to the election</w:t>
      </w:r>
    </w:p>
    <w:p w14:paraId="425C39DF" w14:textId="70AD5DAB" w:rsidR="00241B29" w:rsidRDefault="00150644" w:rsidP="00A34D5A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Gloria Smith (Pat Gardner’s representative) </w:t>
      </w:r>
      <w:r w:rsidR="00650D07">
        <w:rPr>
          <w:b w:val="0"/>
          <w:bCs w:val="0"/>
          <w:color w:val="000000" w:themeColor="text1"/>
        </w:rPr>
        <w:t>–</w:t>
      </w:r>
      <w:r w:rsidR="001D337A">
        <w:rPr>
          <w:b w:val="0"/>
          <w:bCs w:val="0"/>
          <w:color w:val="000000" w:themeColor="text1"/>
        </w:rPr>
        <w:t xml:space="preserve"> </w:t>
      </w:r>
      <w:r w:rsidR="00650D07">
        <w:rPr>
          <w:b w:val="0"/>
          <w:bCs w:val="0"/>
          <w:color w:val="000000" w:themeColor="text1"/>
        </w:rPr>
        <w:t>Rep Gardner is still the elected rep through Dec 2020.</w:t>
      </w:r>
      <w:r w:rsidR="006C6D8C">
        <w:rPr>
          <w:b w:val="0"/>
          <w:bCs w:val="0"/>
          <w:color w:val="000000" w:themeColor="text1"/>
        </w:rPr>
        <w:t xml:space="preserve"> </w:t>
      </w:r>
      <w:hyperlink r:id="rId9" w:history="1">
        <w:r w:rsidR="006C6D8C" w:rsidRPr="00CE3F1B">
          <w:rPr>
            <w:rStyle w:val="Hyperlink"/>
            <w:b w:val="0"/>
            <w:bCs w:val="0"/>
          </w:rPr>
          <w:t>www.legis.ga.gov</w:t>
        </w:r>
      </w:hyperlink>
      <w:r w:rsidR="006C6D8C">
        <w:rPr>
          <w:b w:val="0"/>
          <w:bCs w:val="0"/>
          <w:color w:val="000000" w:themeColor="text1"/>
        </w:rPr>
        <w:t xml:space="preserve"> </w:t>
      </w:r>
      <w:r w:rsidR="00C25895">
        <w:rPr>
          <w:b w:val="0"/>
          <w:bCs w:val="0"/>
          <w:color w:val="000000" w:themeColor="text1"/>
        </w:rPr>
        <w:t>to stay updated with information at the session.</w:t>
      </w:r>
    </w:p>
    <w:p w14:paraId="699A18DD" w14:textId="2B500754" w:rsidR="00471FC4" w:rsidRDefault="0082589C" w:rsidP="00471FC4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Councilwoman </w:t>
      </w:r>
      <w:r w:rsidR="003C2CC0">
        <w:rPr>
          <w:b w:val="0"/>
          <w:bCs w:val="0"/>
          <w:color w:val="000000" w:themeColor="text1"/>
        </w:rPr>
        <w:t>Andrea Boone 404.557.1620</w:t>
      </w:r>
    </w:p>
    <w:p w14:paraId="3835E6E6" w14:textId="345CB793" w:rsidR="00001A24" w:rsidRDefault="00001A24" w:rsidP="00471FC4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Stacey Evans presented her platform</w:t>
      </w:r>
      <w:r w:rsidR="003B5CF3">
        <w:rPr>
          <w:b w:val="0"/>
          <w:bCs w:val="0"/>
          <w:color w:val="000000" w:themeColor="text1"/>
        </w:rPr>
        <w:t xml:space="preserve"> for House District 57</w:t>
      </w:r>
    </w:p>
    <w:p w14:paraId="63FB580B" w14:textId="07EC225B" w:rsidR="006649C4" w:rsidRDefault="006649C4" w:rsidP="00471FC4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We are working </w:t>
      </w:r>
      <w:r w:rsidR="008C309C">
        <w:rPr>
          <w:b w:val="0"/>
          <w:bCs w:val="0"/>
          <w:color w:val="000000" w:themeColor="text1"/>
        </w:rPr>
        <w:t>to hold a forum with all the candidates before the primaries if possible.</w:t>
      </w:r>
    </w:p>
    <w:p w14:paraId="08EEB82E" w14:textId="3636FB5A" w:rsidR="00E27FD3" w:rsidRPr="00471FC4" w:rsidRDefault="00E27FD3" w:rsidP="00471FC4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Demetrius Myatt (Councilwoman Cleta Winslow rep) jdmyatt@atlantaga.gov</w:t>
      </w:r>
    </w:p>
    <w:p w14:paraId="4F6BECE0" w14:textId="23A785C8" w:rsidR="00162C72" w:rsidRPr="00162C72" w:rsidRDefault="00162C72" w:rsidP="00162C72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162C72">
        <w:rPr>
          <w:color w:val="000000" w:themeColor="text1"/>
        </w:rPr>
        <w:t>Atlanta Plywood Place</w:t>
      </w:r>
    </w:p>
    <w:p w14:paraId="6CC40BE4" w14:textId="2A4681F3" w:rsidR="00162C72" w:rsidRPr="00241B29" w:rsidRDefault="00002CD6" w:rsidP="00162C72">
      <w:pPr>
        <w:pStyle w:val="Heading1"/>
        <w:numPr>
          <w:ilvl w:val="2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Jeff, founder of non-profit Plywood People</w:t>
      </w:r>
      <w:r w:rsidR="002C0E70">
        <w:rPr>
          <w:b w:val="0"/>
          <w:bCs w:val="0"/>
          <w:color w:val="000000" w:themeColor="text1"/>
        </w:rPr>
        <w:t xml:space="preserve"> – a company that helps start-ups and other non-profits</w:t>
      </w:r>
      <w:r w:rsidR="00F770A8">
        <w:rPr>
          <w:b w:val="0"/>
          <w:bCs w:val="0"/>
          <w:color w:val="000000" w:themeColor="text1"/>
        </w:rPr>
        <w:t xml:space="preserve"> sustain with longevity</w:t>
      </w:r>
      <w:r w:rsidR="00162C72">
        <w:rPr>
          <w:b w:val="0"/>
          <w:bCs w:val="0"/>
          <w:color w:val="000000" w:themeColor="text1"/>
        </w:rPr>
        <w:t>.</w:t>
      </w:r>
      <w:r>
        <w:rPr>
          <w:b w:val="0"/>
          <w:bCs w:val="0"/>
          <w:color w:val="000000" w:themeColor="text1"/>
        </w:rPr>
        <w:t xml:space="preserve"> Has worked with </w:t>
      </w:r>
      <w:r w:rsidR="003F2EC7">
        <w:rPr>
          <w:b w:val="0"/>
          <w:bCs w:val="0"/>
          <w:color w:val="000000" w:themeColor="text1"/>
        </w:rPr>
        <w:t>approximately</w:t>
      </w:r>
      <w:r>
        <w:rPr>
          <w:b w:val="0"/>
          <w:bCs w:val="0"/>
          <w:color w:val="000000" w:themeColor="text1"/>
        </w:rPr>
        <w:t xml:space="preserve"> 600 start-up projects. Will be moving into the Lee &amp; White building with a training space. Grand Opening 2.29.2020. Membership = $50/</w:t>
      </w:r>
      <w:proofErr w:type="spellStart"/>
      <w:r>
        <w:rPr>
          <w:b w:val="0"/>
          <w:bCs w:val="0"/>
          <w:color w:val="000000" w:themeColor="text1"/>
        </w:rPr>
        <w:t>mo</w:t>
      </w:r>
      <w:proofErr w:type="spellEnd"/>
      <w:r w:rsidR="00365F6E">
        <w:rPr>
          <w:b w:val="0"/>
          <w:bCs w:val="0"/>
          <w:color w:val="000000" w:themeColor="text1"/>
        </w:rPr>
        <w:t xml:space="preserve">, with 50% room rentals, as well as </w:t>
      </w:r>
      <w:r w:rsidR="000A4ACF">
        <w:rPr>
          <w:b w:val="0"/>
          <w:bCs w:val="0"/>
          <w:color w:val="000000" w:themeColor="text1"/>
        </w:rPr>
        <w:t>event space to hold approximately 200 people.</w:t>
      </w:r>
    </w:p>
    <w:p w14:paraId="7AE4F5BE" w14:textId="77777777" w:rsidR="005A551A" w:rsidRPr="00420559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lastRenderedPageBreak/>
        <w:t>Committee Reports</w:t>
      </w:r>
    </w:p>
    <w:p w14:paraId="3CB4811F" w14:textId="07BD9C7C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Events</w:t>
      </w:r>
      <w:r w:rsidR="00177A1A">
        <w:rPr>
          <w:color w:val="000000" w:themeColor="text1"/>
        </w:rPr>
        <w:t xml:space="preserve"> – Louis Ali </w:t>
      </w:r>
    </w:p>
    <w:p w14:paraId="5CC36CDA" w14:textId="03796D03" w:rsidR="00177A1A" w:rsidRPr="00177A1A" w:rsidRDefault="005A551A" w:rsidP="00177A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Beautification</w:t>
      </w:r>
      <w:r w:rsidR="00177A1A">
        <w:rPr>
          <w:color w:val="000000" w:themeColor="text1"/>
        </w:rPr>
        <w:t xml:space="preserve"> – TBD</w:t>
      </w:r>
    </w:p>
    <w:p w14:paraId="325C443A" w14:textId="7F61A26B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>
        <w:rPr>
          <w:color w:val="000000" w:themeColor="text1"/>
        </w:rPr>
        <w:t>Vintage Westview Activists</w:t>
      </w:r>
      <w:r w:rsidR="00177A1A">
        <w:rPr>
          <w:color w:val="000000" w:themeColor="text1"/>
        </w:rPr>
        <w:t xml:space="preserve"> </w:t>
      </w:r>
      <w:r w:rsidR="00FB2581">
        <w:rPr>
          <w:color w:val="000000" w:themeColor="text1"/>
        </w:rPr>
        <w:t>–</w:t>
      </w:r>
      <w:r w:rsidR="00177A1A">
        <w:rPr>
          <w:color w:val="000000" w:themeColor="text1"/>
        </w:rPr>
        <w:t xml:space="preserve"> </w:t>
      </w:r>
      <w:r w:rsidR="00FB2581">
        <w:rPr>
          <w:color w:val="000000" w:themeColor="text1"/>
        </w:rPr>
        <w:t>Mr. Wesley and Mrs. Emma Jean</w:t>
      </w:r>
    </w:p>
    <w:p w14:paraId="18B22B6E" w14:textId="6910055F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Engagement and Development</w:t>
      </w:r>
      <w:r w:rsidR="00FB2581">
        <w:rPr>
          <w:color w:val="000000" w:themeColor="text1"/>
        </w:rPr>
        <w:t xml:space="preserve"> </w:t>
      </w:r>
      <w:r w:rsidR="00330CA0">
        <w:rPr>
          <w:color w:val="000000" w:themeColor="text1"/>
        </w:rPr>
        <w:t>–</w:t>
      </w:r>
      <w:r w:rsidR="00FB2581">
        <w:rPr>
          <w:color w:val="000000" w:themeColor="text1"/>
        </w:rPr>
        <w:t xml:space="preserve"> </w:t>
      </w:r>
      <w:r w:rsidR="00330CA0">
        <w:rPr>
          <w:color w:val="000000" w:themeColor="text1"/>
        </w:rPr>
        <w:t>Kiyomi Rollins</w:t>
      </w:r>
    </w:p>
    <w:p w14:paraId="0638E3F2" w14:textId="24B3EF8A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NPU and Advocacy</w:t>
      </w:r>
      <w:r w:rsidR="00330CA0">
        <w:rPr>
          <w:color w:val="000000" w:themeColor="text1"/>
        </w:rPr>
        <w:t xml:space="preserve"> – Paulette Montague</w:t>
      </w:r>
    </w:p>
    <w:p w14:paraId="4F8D6B3E" w14:textId="7477F80A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Youth and Education</w:t>
      </w:r>
      <w:r w:rsidR="00330CA0">
        <w:rPr>
          <w:color w:val="000000" w:themeColor="text1"/>
        </w:rPr>
        <w:t xml:space="preserve"> – Lyric</w:t>
      </w:r>
      <w:r w:rsidR="009F53E0">
        <w:rPr>
          <w:color w:val="000000" w:themeColor="text1"/>
        </w:rPr>
        <w:t>, Treasure and Mariah</w:t>
      </w:r>
      <w:r w:rsidR="00CD3C1B">
        <w:rPr>
          <w:color w:val="000000" w:themeColor="text1"/>
        </w:rPr>
        <w:t xml:space="preserve"> </w:t>
      </w:r>
      <w:r w:rsidR="009F53E0">
        <w:rPr>
          <w:color w:val="000000" w:themeColor="text1"/>
        </w:rPr>
        <w:t xml:space="preserve">+ </w:t>
      </w:r>
      <w:r w:rsidR="00772E5F">
        <w:rPr>
          <w:color w:val="000000" w:themeColor="text1"/>
        </w:rPr>
        <w:t>Bonner Scholars</w:t>
      </w:r>
      <w:r w:rsidRPr="00420559">
        <w:rPr>
          <w:color w:val="000000" w:themeColor="text1"/>
        </w:rPr>
        <w:t xml:space="preserve"> </w:t>
      </w:r>
    </w:p>
    <w:p w14:paraId="7F58096E" w14:textId="1A8C4D24" w:rsidR="005A551A" w:rsidRDefault="005A551A" w:rsidP="005A551A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Zoning and Public Safety</w:t>
      </w:r>
      <w:r w:rsidR="00CD3C1B">
        <w:rPr>
          <w:color w:val="000000" w:themeColor="text1"/>
        </w:rPr>
        <w:t xml:space="preserve"> – Ann Hill-Bond</w:t>
      </w:r>
    </w:p>
    <w:p w14:paraId="72C8E005" w14:textId="519B40BE" w:rsidR="007E0CB7" w:rsidRPr="000315E2" w:rsidRDefault="005A551A" w:rsidP="000315E2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Executive</w:t>
      </w:r>
    </w:p>
    <w:p w14:paraId="04155B1E" w14:textId="3DC09541" w:rsidR="005A551A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Community Concerns, Questions and Announcements</w:t>
      </w:r>
    </w:p>
    <w:p w14:paraId="0B9BCAA2" w14:textId="7BB5D1C7" w:rsidR="00EC03D0" w:rsidRPr="00611E6F" w:rsidRDefault="00207044" w:rsidP="00611E6F">
      <w:pPr>
        <w:pStyle w:val="Heading1"/>
        <w:numPr>
          <w:ilvl w:val="1"/>
          <w:numId w:val="2"/>
        </w:numPr>
        <w:tabs>
          <w:tab w:val="left" w:pos="5863"/>
        </w:tabs>
        <w:spacing w:before="161"/>
        <w:ind w:right="265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Commercial property located at </w:t>
      </w:r>
      <w:r w:rsidR="002248BF">
        <w:rPr>
          <w:b w:val="0"/>
          <w:bCs w:val="0"/>
          <w:color w:val="000000" w:themeColor="text1"/>
        </w:rPr>
        <w:t xml:space="preserve">Cascade and Rogers (Auto Zone) as well as Dollar Tree on Cascade and Westwood have sold. Dollar Tree to </w:t>
      </w:r>
      <w:r w:rsidR="00BC6077">
        <w:rPr>
          <w:b w:val="0"/>
          <w:bCs w:val="0"/>
          <w:color w:val="000000" w:themeColor="text1"/>
        </w:rPr>
        <w:t>move May 2020</w:t>
      </w:r>
      <w:r w:rsidR="00645389">
        <w:rPr>
          <w:b w:val="0"/>
          <w:bCs w:val="0"/>
          <w:color w:val="000000" w:themeColor="text1"/>
        </w:rPr>
        <w:t>.</w:t>
      </w:r>
      <w:r w:rsidR="00BC6077">
        <w:rPr>
          <w:b w:val="0"/>
          <w:bCs w:val="0"/>
          <w:color w:val="000000" w:themeColor="text1"/>
        </w:rPr>
        <w:t xml:space="preserve"> </w:t>
      </w:r>
      <w:r w:rsidR="0069312D">
        <w:rPr>
          <w:b w:val="0"/>
          <w:bCs w:val="0"/>
          <w:color w:val="000000" w:themeColor="text1"/>
        </w:rPr>
        <w:t>Jason urged the community members to show up to the NPU meeting</w:t>
      </w:r>
      <w:r w:rsidR="008B11C4">
        <w:rPr>
          <w:b w:val="0"/>
          <w:bCs w:val="0"/>
          <w:color w:val="000000" w:themeColor="text1"/>
        </w:rPr>
        <w:t xml:space="preserve">s to make sure that our voices are heard, as we are the largest </w:t>
      </w:r>
      <w:r w:rsidR="001F60B2">
        <w:rPr>
          <w:b w:val="0"/>
          <w:bCs w:val="0"/>
          <w:color w:val="000000" w:themeColor="text1"/>
        </w:rPr>
        <w:t>voting block after West End.</w:t>
      </w:r>
    </w:p>
    <w:p w14:paraId="425534C9" w14:textId="12AA19C5" w:rsidR="005A551A" w:rsidRPr="00420559" w:rsidRDefault="005A551A" w:rsidP="005A551A">
      <w:pPr>
        <w:pStyle w:val="Heading1"/>
        <w:numPr>
          <w:ilvl w:val="0"/>
          <w:numId w:val="2"/>
        </w:numPr>
        <w:tabs>
          <w:tab w:val="left" w:pos="5863"/>
        </w:tabs>
        <w:spacing w:before="161"/>
        <w:ind w:right="265"/>
        <w:rPr>
          <w:color w:val="000000" w:themeColor="text1"/>
        </w:rPr>
      </w:pPr>
      <w:r w:rsidRPr="00420559">
        <w:rPr>
          <w:color w:val="000000" w:themeColor="text1"/>
        </w:rPr>
        <w:t>Adjournment</w:t>
      </w:r>
      <w:r w:rsidR="0057383B">
        <w:rPr>
          <w:color w:val="000000" w:themeColor="text1"/>
        </w:rPr>
        <w:t xml:space="preserve"> </w:t>
      </w:r>
      <w:r w:rsidR="004A343B">
        <w:rPr>
          <w:color w:val="000000" w:themeColor="text1"/>
        </w:rPr>
        <w:t>–</w:t>
      </w:r>
      <w:r w:rsidR="0057383B">
        <w:rPr>
          <w:color w:val="000000" w:themeColor="text1"/>
        </w:rPr>
        <w:t xml:space="preserve"> </w:t>
      </w:r>
      <w:r w:rsidR="004A343B" w:rsidRPr="004A343B">
        <w:rPr>
          <w:b w:val="0"/>
          <w:bCs w:val="0"/>
          <w:color w:val="000000" w:themeColor="text1"/>
        </w:rPr>
        <w:t>8:</w:t>
      </w:r>
      <w:r w:rsidR="00645389">
        <w:rPr>
          <w:b w:val="0"/>
          <w:bCs w:val="0"/>
          <w:color w:val="000000" w:themeColor="text1"/>
        </w:rPr>
        <w:t>07PM</w:t>
      </w:r>
    </w:p>
    <w:p w14:paraId="59D6E746" w14:textId="77777777" w:rsidR="005A551A" w:rsidRPr="00420559" w:rsidRDefault="005A551A" w:rsidP="005A551A">
      <w:pPr>
        <w:pStyle w:val="Heading1"/>
        <w:tabs>
          <w:tab w:val="left" w:pos="5863"/>
        </w:tabs>
        <w:spacing w:before="161"/>
        <w:ind w:right="265"/>
        <w:jc w:val="center"/>
        <w:rPr>
          <w:color w:val="000000" w:themeColor="text1"/>
          <w:u w:val="single"/>
        </w:rPr>
      </w:pPr>
      <w:r w:rsidRPr="00420559">
        <w:rPr>
          <w:color w:val="000000" w:themeColor="text1"/>
          <w:u w:val="single"/>
        </w:rPr>
        <w:t>Community Reminders</w:t>
      </w:r>
    </w:p>
    <w:p w14:paraId="39DD2651" w14:textId="270E65D3" w:rsidR="00625703" w:rsidRPr="00645389" w:rsidRDefault="005A551A" w:rsidP="005A551A">
      <w:pPr>
        <w:pStyle w:val="Heading1"/>
        <w:numPr>
          <w:ilvl w:val="0"/>
          <w:numId w:val="3"/>
        </w:numPr>
        <w:tabs>
          <w:tab w:val="left" w:pos="5863"/>
        </w:tabs>
        <w:spacing w:before="161"/>
        <w:ind w:right="265"/>
        <w:jc w:val="center"/>
        <w:rPr>
          <w:color w:val="000000" w:themeColor="text1"/>
        </w:rPr>
      </w:pPr>
      <w:r w:rsidRPr="00CC6D5A">
        <w:rPr>
          <w:color w:val="000000" w:themeColor="text1"/>
        </w:rPr>
        <w:t xml:space="preserve">NPU T Meeting </w:t>
      </w:r>
      <w:r w:rsidR="0061697D">
        <w:rPr>
          <w:color w:val="000000" w:themeColor="text1"/>
        </w:rPr>
        <w:t>2/12</w:t>
      </w:r>
      <w:r>
        <w:rPr>
          <w:color w:val="000000" w:themeColor="text1"/>
        </w:rPr>
        <w:t xml:space="preserve"> 7pm – LEE + WHITE</w:t>
      </w:r>
    </w:p>
    <w:sectPr w:rsidR="00625703" w:rsidRPr="00645389" w:rsidSect="00623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70D"/>
    <w:multiLevelType w:val="hybridMultilevel"/>
    <w:tmpl w:val="92F2D4A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C0A05EB"/>
    <w:multiLevelType w:val="hybridMultilevel"/>
    <w:tmpl w:val="7A3831F6"/>
    <w:lvl w:ilvl="0" w:tplc="B15A80A4">
      <w:start w:val="14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DAF"/>
    <w:multiLevelType w:val="hybridMultilevel"/>
    <w:tmpl w:val="FD56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021FC"/>
    <w:multiLevelType w:val="hybridMultilevel"/>
    <w:tmpl w:val="784A3A5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>
      <w:start w:val="1"/>
      <w:numFmt w:val="decimal"/>
      <w:lvlText w:val="%4."/>
      <w:lvlJc w:val="left"/>
      <w:pPr>
        <w:ind w:left="2983" w:hanging="360"/>
      </w:pPr>
    </w:lvl>
    <w:lvl w:ilvl="4" w:tplc="04090019">
      <w:start w:val="1"/>
      <w:numFmt w:val="lowerLetter"/>
      <w:lvlText w:val="%5."/>
      <w:lvlJc w:val="left"/>
      <w:pPr>
        <w:ind w:left="3703" w:hanging="360"/>
      </w:pPr>
    </w:lvl>
    <w:lvl w:ilvl="5" w:tplc="0409001B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B"/>
    <w:rsid w:val="00001A24"/>
    <w:rsid w:val="00002CD6"/>
    <w:rsid w:val="00007294"/>
    <w:rsid w:val="00025322"/>
    <w:rsid w:val="000315E2"/>
    <w:rsid w:val="0003484A"/>
    <w:rsid w:val="0004798C"/>
    <w:rsid w:val="00060461"/>
    <w:rsid w:val="000756EC"/>
    <w:rsid w:val="00077536"/>
    <w:rsid w:val="00097E41"/>
    <w:rsid w:val="000A4ACF"/>
    <w:rsid w:val="000C46DD"/>
    <w:rsid w:val="000C4B96"/>
    <w:rsid w:val="000D2B5B"/>
    <w:rsid w:val="000D35C7"/>
    <w:rsid w:val="000E2FF6"/>
    <w:rsid w:val="000E7959"/>
    <w:rsid w:val="000F6BE5"/>
    <w:rsid w:val="00103E7E"/>
    <w:rsid w:val="00116209"/>
    <w:rsid w:val="00127E6C"/>
    <w:rsid w:val="00132A54"/>
    <w:rsid w:val="00150644"/>
    <w:rsid w:val="00160CBF"/>
    <w:rsid w:val="00162C72"/>
    <w:rsid w:val="0017495D"/>
    <w:rsid w:val="00177A1A"/>
    <w:rsid w:val="001856C5"/>
    <w:rsid w:val="001B1D8F"/>
    <w:rsid w:val="001D0A53"/>
    <w:rsid w:val="001D337A"/>
    <w:rsid w:val="001E7794"/>
    <w:rsid w:val="001F341F"/>
    <w:rsid w:val="001F60B2"/>
    <w:rsid w:val="00207044"/>
    <w:rsid w:val="00211E7C"/>
    <w:rsid w:val="00214031"/>
    <w:rsid w:val="002168A7"/>
    <w:rsid w:val="002169DF"/>
    <w:rsid w:val="002233C8"/>
    <w:rsid w:val="002248BF"/>
    <w:rsid w:val="002326E9"/>
    <w:rsid w:val="00235313"/>
    <w:rsid w:val="00241B29"/>
    <w:rsid w:val="00262EF2"/>
    <w:rsid w:val="002A4BBB"/>
    <w:rsid w:val="002B05B7"/>
    <w:rsid w:val="002B084C"/>
    <w:rsid w:val="002B0E3E"/>
    <w:rsid w:val="002B2DD1"/>
    <w:rsid w:val="002C00E0"/>
    <w:rsid w:val="002C0E70"/>
    <w:rsid w:val="002C4048"/>
    <w:rsid w:val="002D0F73"/>
    <w:rsid w:val="002F2F91"/>
    <w:rsid w:val="002F4CBC"/>
    <w:rsid w:val="002F6989"/>
    <w:rsid w:val="0032123F"/>
    <w:rsid w:val="00330CA0"/>
    <w:rsid w:val="003310E8"/>
    <w:rsid w:val="003348A6"/>
    <w:rsid w:val="00365F6E"/>
    <w:rsid w:val="00366024"/>
    <w:rsid w:val="003701F0"/>
    <w:rsid w:val="00372908"/>
    <w:rsid w:val="00382749"/>
    <w:rsid w:val="003B43E9"/>
    <w:rsid w:val="003B5CF3"/>
    <w:rsid w:val="003C2CC0"/>
    <w:rsid w:val="003C686B"/>
    <w:rsid w:val="003D2C0C"/>
    <w:rsid w:val="003D3FD1"/>
    <w:rsid w:val="003D59EF"/>
    <w:rsid w:val="003F2EC7"/>
    <w:rsid w:val="00401C97"/>
    <w:rsid w:val="00405151"/>
    <w:rsid w:val="004144C8"/>
    <w:rsid w:val="00417DBD"/>
    <w:rsid w:val="00420559"/>
    <w:rsid w:val="00443BF0"/>
    <w:rsid w:val="00446D0F"/>
    <w:rsid w:val="004519A6"/>
    <w:rsid w:val="00471FC4"/>
    <w:rsid w:val="00495451"/>
    <w:rsid w:val="00496265"/>
    <w:rsid w:val="004A343B"/>
    <w:rsid w:val="004A4E83"/>
    <w:rsid w:val="004C4633"/>
    <w:rsid w:val="004D5BE5"/>
    <w:rsid w:val="004E3F16"/>
    <w:rsid w:val="004E74CC"/>
    <w:rsid w:val="00504A27"/>
    <w:rsid w:val="00512EA1"/>
    <w:rsid w:val="0051692B"/>
    <w:rsid w:val="00540FA0"/>
    <w:rsid w:val="0054784E"/>
    <w:rsid w:val="00550428"/>
    <w:rsid w:val="00555931"/>
    <w:rsid w:val="00566D77"/>
    <w:rsid w:val="0057383B"/>
    <w:rsid w:val="0058033B"/>
    <w:rsid w:val="00587CD2"/>
    <w:rsid w:val="005A551A"/>
    <w:rsid w:val="005C234F"/>
    <w:rsid w:val="005C5E48"/>
    <w:rsid w:val="005D0819"/>
    <w:rsid w:val="005D6818"/>
    <w:rsid w:val="005F0559"/>
    <w:rsid w:val="005F1D05"/>
    <w:rsid w:val="00611E6F"/>
    <w:rsid w:val="0061697D"/>
    <w:rsid w:val="0062303F"/>
    <w:rsid w:val="006248F6"/>
    <w:rsid w:val="00625703"/>
    <w:rsid w:val="0064430B"/>
    <w:rsid w:val="00645389"/>
    <w:rsid w:val="00650D07"/>
    <w:rsid w:val="0066416B"/>
    <w:rsid w:val="006649C4"/>
    <w:rsid w:val="0069312D"/>
    <w:rsid w:val="006966D5"/>
    <w:rsid w:val="006B4F84"/>
    <w:rsid w:val="006B5F70"/>
    <w:rsid w:val="006B68E1"/>
    <w:rsid w:val="006C4384"/>
    <w:rsid w:val="006C6D8C"/>
    <w:rsid w:val="006D553C"/>
    <w:rsid w:val="006E7443"/>
    <w:rsid w:val="006F0309"/>
    <w:rsid w:val="006F159D"/>
    <w:rsid w:val="00715104"/>
    <w:rsid w:val="00715DAF"/>
    <w:rsid w:val="007220B5"/>
    <w:rsid w:val="00736D11"/>
    <w:rsid w:val="00753413"/>
    <w:rsid w:val="00771112"/>
    <w:rsid w:val="00771487"/>
    <w:rsid w:val="00771981"/>
    <w:rsid w:val="00771EDD"/>
    <w:rsid w:val="00772A7A"/>
    <w:rsid w:val="00772E5F"/>
    <w:rsid w:val="007A35C1"/>
    <w:rsid w:val="007C169B"/>
    <w:rsid w:val="007D60BB"/>
    <w:rsid w:val="007E0CB7"/>
    <w:rsid w:val="007E19E2"/>
    <w:rsid w:val="007E3093"/>
    <w:rsid w:val="007E48DA"/>
    <w:rsid w:val="007F1C76"/>
    <w:rsid w:val="00807F29"/>
    <w:rsid w:val="00811A0D"/>
    <w:rsid w:val="008133F8"/>
    <w:rsid w:val="008224E7"/>
    <w:rsid w:val="0082589C"/>
    <w:rsid w:val="00836855"/>
    <w:rsid w:val="00836BB8"/>
    <w:rsid w:val="00837957"/>
    <w:rsid w:val="00843DB7"/>
    <w:rsid w:val="00846FC9"/>
    <w:rsid w:val="00862F30"/>
    <w:rsid w:val="00866612"/>
    <w:rsid w:val="00866F1E"/>
    <w:rsid w:val="00867DE3"/>
    <w:rsid w:val="008737E4"/>
    <w:rsid w:val="00890015"/>
    <w:rsid w:val="008B11C4"/>
    <w:rsid w:val="008B33BA"/>
    <w:rsid w:val="008C309C"/>
    <w:rsid w:val="008D364B"/>
    <w:rsid w:val="008D3768"/>
    <w:rsid w:val="008F4C79"/>
    <w:rsid w:val="008F4EC9"/>
    <w:rsid w:val="00914652"/>
    <w:rsid w:val="00921CCD"/>
    <w:rsid w:val="00941A3A"/>
    <w:rsid w:val="00941BA6"/>
    <w:rsid w:val="00961931"/>
    <w:rsid w:val="00962C32"/>
    <w:rsid w:val="0097089F"/>
    <w:rsid w:val="00975B87"/>
    <w:rsid w:val="00992915"/>
    <w:rsid w:val="009968D5"/>
    <w:rsid w:val="009C1F57"/>
    <w:rsid w:val="009C67DD"/>
    <w:rsid w:val="009D17C9"/>
    <w:rsid w:val="009F53E0"/>
    <w:rsid w:val="00A00469"/>
    <w:rsid w:val="00A25AB3"/>
    <w:rsid w:val="00A267BE"/>
    <w:rsid w:val="00A33D4C"/>
    <w:rsid w:val="00A34D5A"/>
    <w:rsid w:val="00A53E79"/>
    <w:rsid w:val="00A616AA"/>
    <w:rsid w:val="00A70B11"/>
    <w:rsid w:val="00A80C98"/>
    <w:rsid w:val="00A92D3B"/>
    <w:rsid w:val="00AB06CD"/>
    <w:rsid w:val="00AC1352"/>
    <w:rsid w:val="00AE6586"/>
    <w:rsid w:val="00B233CC"/>
    <w:rsid w:val="00B31497"/>
    <w:rsid w:val="00B56EE3"/>
    <w:rsid w:val="00B735CE"/>
    <w:rsid w:val="00B917AB"/>
    <w:rsid w:val="00B94B80"/>
    <w:rsid w:val="00BA567F"/>
    <w:rsid w:val="00BB3015"/>
    <w:rsid w:val="00BB458B"/>
    <w:rsid w:val="00BC0278"/>
    <w:rsid w:val="00BC6077"/>
    <w:rsid w:val="00BD4E83"/>
    <w:rsid w:val="00BF5B71"/>
    <w:rsid w:val="00C02C66"/>
    <w:rsid w:val="00C16E74"/>
    <w:rsid w:val="00C25895"/>
    <w:rsid w:val="00C3361B"/>
    <w:rsid w:val="00C46B62"/>
    <w:rsid w:val="00C67104"/>
    <w:rsid w:val="00C70701"/>
    <w:rsid w:val="00C737B8"/>
    <w:rsid w:val="00C75960"/>
    <w:rsid w:val="00C949E1"/>
    <w:rsid w:val="00C97B15"/>
    <w:rsid w:val="00C97EF0"/>
    <w:rsid w:val="00CC00D5"/>
    <w:rsid w:val="00CC0A60"/>
    <w:rsid w:val="00CC6D5A"/>
    <w:rsid w:val="00CD3C1B"/>
    <w:rsid w:val="00CD7F0C"/>
    <w:rsid w:val="00CE0D22"/>
    <w:rsid w:val="00CE5544"/>
    <w:rsid w:val="00CE58C5"/>
    <w:rsid w:val="00CE717B"/>
    <w:rsid w:val="00CF6048"/>
    <w:rsid w:val="00CF606A"/>
    <w:rsid w:val="00D03B21"/>
    <w:rsid w:val="00D1029F"/>
    <w:rsid w:val="00D12FB7"/>
    <w:rsid w:val="00D20409"/>
    <w:rsid w:val="00D21D65"/>
    <w:rsid w:val="00D27EEF"/>
    <w:rsid w:val="00D32D79"/>
    <w:rsid w:val="00D55E5A"/>
    <w:rsid w:val="00D64E5C"/>
    <w:rsid w:val="00D64FE1"/>
    <w:rsid w:val="00DD24E9"/>
    <w:rsid w:val="00DD500F"/>
    <w:rsid w:val="00DD5214"/>
    <w:rsid w:val="00DF05CD"/>
    <w:rsid w:val="00DF0EFB"/>
    <w:rsid w:val="00DF7154"/>
    <w:rsid w:val="00E26944"/>
    <w:rsid w:val="00E27FD3"/>
    <w:rsid w:val="00E41933"/>
    <w:rsid w:val="00E521B0"/>
    <w:rsid w:val="00E54681"/>
    <w:rsid w:val="00E7173A"/>
    <w:rsid w:val="00E77135"/>
    <w:rsid w:val="00E85618"/>
    <w:rsid w:val="00E87434"/>
    <w:rsid w:val="00EA1809"/>
    <w:rsid w:val="00EB546B"/>
    <w:rsid w:val="00EB5F9E"/>
    <w:rsid w:val="00EC03D0"/>
    <w:rsid w:val="00ED41AD"/>
    <w:rsid w:val="00ED7D97"/>
    <w:rsid w:val="00EE4B75"/>
    <w:rsid w:val="00EE7733"/>
    <w:rsid w:val="00F030F7"/>
    <w:rsid w:val="00F119E4"/>
    <w:rsid w:val="00F22F8D"/>
    <w:rsid w:val="00F33B17"/>
    <w:rsid w:val="00F41A69"/>
    <w:rsid w:val="00F446E6"/>
    <w:rsid w:val="00F536A4"/>
    <w:rsid w:val="00F549F3"/>
    <w:rsid w:val="00F74C99"/>
    <w:rsid w:val="00F770A8"/>
    <w:rsid w:val="00FA0B54"/>
    <w:rsid w:val="00FA6557"/>
    <w:rsid w:val="00FB0038"/>
    <w:rsid w:val="00FB2581"/>
    <w:rsid w:val="00FB7C5C"/>
    <w:rsid w:val="00FE08BC"/>
    <w:rsid w:val="00FE3D13"/>
    <w:rsid w:val="00FE7D9E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AFCA"/>
  <w15:chartTrackingRefBased/>
  <w15:docId w15:val="{2AF5D6DF-6C3C-47F7-B1FB-3E28CE2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D0A53"/>
    <w:pPr>
      <w:ind w:left="10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C8"/>
    <w:pPr>
      <w:ind w:left="720"/>
      <w:contextualSpacing/>
    </w:pPr>
  </w:style>
  <w:style w:type="paragraph" w:styleId="NoSpacing">
    <w:name w:val="No Spacing"/>
    <w:uiPriority w:val="1"/>
    <w:qFormat/>
    <w:rsid w:val="001D0A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D0A53"/>
    <w:rPr>
      <w:rFonts w:ascii="Cambria" w:eastAsia="Cambria" w:hAnsi="Cambria" w:cs="Cambr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egi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5EAF63A1EF4BB43A99855709F352" ma:contentTypeVersion="12" ma:contentTypeDescription="Create a new document." ma:contentTypeScope="" ma:versionID="4bf9bf1fee60a7c066a2cbdb42555bf2">
  <xsd:schema xmlns:xsd="http://www.w3.org/2001/XMLSchema" xmlns:xs="http://www.w3.org/2001/XMLSchema" xmlns:p="http://schemas.microsoft.com/office/2006/metadata/properties" xmlns:ns3="c5b8b4ca-781c-4249-bc21-3a8f3f578456" xmlns:ns4="5b0308c5-28dd-4501-9b0d-f1d0d649279f" targetNamespace="http://schemas.microsoft.com/office/2006/metadata/properties" ma:root="true" ma:fieldsID="32167ec0d94ffa58f0080eb384733a7d" ns3:_="" ns4:_="">
    <xsd:import namespace="c5b8b4ca-781c-4249-bc21-3a8f3f578456"/>
    <xsd:import namespace="5b0308c5-28dd-4501-9b0d-f1d0d6492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b4ca-781c-4249-bc21-3a8f3f578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08c5-28dd-4501-9b0d-f1d0d6492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97AC-52F1-4666-A563-6449C7AC4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870634-6A25-4C53-A560-09DB16B68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B4871-C1F2-4D4F-B272-23E5C04F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8b4ca-781c-4249-bc21-3a8f3f578456"/>
    <ds:schemaRef ds:uri="5b0308c5-28dd-4501-9b0d-f1d0d6492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5A53C-FC90-4517-B3D4-15F6FFF4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leonhard</dc:creator>
  <cp:keywords/>
  <dc:description/>
  <cp:lastModifiedBy>Hudgins, Jason</cp:lastModifiedBy>
  <cp:revision>2</cp:revision>
  <dcterms:created xsi:type="dcterms:W3CDTF">2020-02-05T14:35:00Z</dcterms:created>
  <dcterms:modified xsi:type="dcterms:W3CDTF">2020-02-05T14:35:00Z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0x0101001D8B5EAF63A1EF4BB43A99855709F352</vt:lpwstr>
  </property>
</Properties>
</file>